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want full control of aperture, shutter speed, and ISO, which camera mode should you use? (4:1)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Aperture Priority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Manual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Shutter Priority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want to control your shutter speed and have the camera decide aperture, which camera mode would you use? (4:1)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Aperture Priority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Shutter Priority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Manual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were at a track meet, which mode would you use? (4:2)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</w:t>
        <w:tab/>
        <w:tab/>
        <w:tab/>
        <w:t xml:space="preserve">C. </w:t>
        <w:tab/>
        <w:tab/>
        <w:tab/>
        <w:t xml:space="preserve">D.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66738" cy="566738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719138" cy="71913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14388" cy="81438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661988" cy="661988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4.  Which mode on the mode dial uses a fast shutter speed (4:2)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Portrait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Action/Sports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Macro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Which best describes how Aperture Priority works? (4:1)</w:t>
        <w:tab/>
        <w:tab/>
        <w:tab/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You don’t have to focus the camera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You control the shutter speed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You control the aperture size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You control the ISO speed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What is the name of the camera part that allows you to choose a particular setting, such as P or M? (4:1-2)</w:t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Main Dial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Memory Card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Shutter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Mode Dial </w:t>
        <w:tab/>
        <w:tab/>
        <w:tab/>
        <w:tab/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7. How does the standard portrait mode make a person stand out? (4.1)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 large aperture to blur the background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Increases the skintone of the subject to have more of a tan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Forces the flash to fire every time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Uses a long shutter speed to make sure they were in focus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Which mode on the mode dial uses a shallow depth of field? (4:2)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Portrait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Action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Which shooting mode would you use to focus on a subject that is very close to your lens? (4:2)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Landscape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Macro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Portrait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Sports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Which mode would you use to take a portrait? (4:2)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</w:t>
        <w:tab/>
        <w:tab/>
        <w:tab/>
        <w:t xml:space="preserve">C. </w:t>
        <w:tab/>
        <w:tab/>
        <w:tab/>
        <w:t xml:space="preserve">D.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661988" cy="66198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66738" cy="566738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719138" cy="719138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14388" cy="8143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Which mode would you use to take a photo of the Grand Canyon? (4:2)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</w:t>
        <w:tab/>
        <w:tab/>
        <w:tab/>
        <w:t xml:space="preserve">C. </w:t>
        <w:tab/>
        <w:tab/>
        <w:tab/>
        <w:t xml:space="preserve">D.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66738" cy="5667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719138" cy="719138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71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661988" cy="661988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14388" cy="81438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  <w:t xml:space="preserve">Digital Photo Standard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